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E2" w:rsidRDefault="002437E2" w:rsidP="002437E2">
      <w:pPr>
        <w:jc w:val="center"/>
        <w:rPr>
          <w:noProof/>
          <w:szCs w:val="28"/>
        </w:rPr>
      </w:pPr>
      <w:bookmarkStart w:id="0" w:name="bookmark13"/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7E2" w:rsidRDefault="002437E2" w:rsidP="002437E2">
      <w:pPr>
        <w:jc w:val="center"/>
        <w:rPr>
          <w:b/>
          <w:sz w:val="28"/>
          <w:szCs w:val="28"/>
        </w:rPr>
      </w:pPr>
    </w:p>
    <w:p w:rsidR="002437E2" w:rsidRPr="00FE33E7" w:rsidRDefault="002437E2" w:rsidP="002437E2">
      <w:pPr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ХАНТЫ-МАНСИЙСКИЙ АВТОНОМНЫЙ ОКРУГ – ЮГРА</w:t>
      </w:r>
    </w:p>
    <w:p w:rsidR="002437E2" w:rsidRPr="00FE33E7" w:rsidRDefault="002437E2" w:rsidP="002437E2">
      <w:pPr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ДУМА КОНДИНСКОГО РАЙОНА</w:t>
      </w:r>
    </w:p>
    <w:p w:rsidR="002437E2" w:rsidRPr="00FE33E7" w:rsidRDefault="002437E2" w:rsidP="002437E2">
      <w:pPr>
        <w:jc w:val="center"/>
        <w:rPr>
          <w:b/>
          <w:sz w:val="28"/>
          <w:szCs w:val="28"/>
        </w:rPr>
      </w:pPr>
    </w:p>
    <w:p w:rsidR="002437E2" w:rsidRDefault="002437E2" w:rsidP="002437E2">
      <w:pPr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РЕШЕНИЕ</w:t>
      </w:r>
      <w:bookmarkEnd w:id="0"/>
    </w:p>
    <w:p w:rsidR="00E165B0" w:rsidRPr="00FE33E7" w:rsidRDefault="00E165B0" w:rsidP="002437E2">
      <w:pPr>
        <w:jc w:val="center"/>
        <w:rPr>
          <w:b/>
          <w:sz w:val="28"/>
          <w:szCs w:val="28"/>
        </w:rPr>
      </w:pPr>
      <w:bookmarkStart w:id="1" w:name="_GoBack"/>
      <w:bookmarkEnd w:id="1"/>
    </w:p>
    <w:p w:rsidR="002437E2" w:rsidRPr="00B93E5C" w:rsidRDefault="002437E2" w:rsidP="002437E2">
      <w:pPr>
        <w:jc w:val="center"/>
        <w:rPr>
          <w:b/>
          <w:sz w:val="26"/>
          <w:szCs w:val="26"/>
        </w:rPr>
      </w:pPr>
    </w:p>
    <w:p w:rsidR="002437E2" w:rsidRPr="0010219D" w:rsidRDefault="002437E2" w:rsidP="002437E2">
      <w:pPr>
        <w:jc w:val="center"/>
        <w:rPr>
          <w:b/>
          <w:sz w:val="26"/>
          <w:szCs w:val="26"/>
        </w:rPr>
      </w:pPr>
      <w:r w:rsidRPr="0010219D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2437E2" w:rsidRPr="0010219D" w:rsidRDefault="002437E2" w:rsidP="002437E2">
      <w:pPr>
        <w:jc w:val="center"/>
        <w:rPr>
          <w:b/>
          <w:sz w:val="26"/>
          <w:szCs w:val="26"/>
        </w:rPr>
      </w:pPr>
      <w:r w:rsidRPr="0010219D">
        <w:rPr>
          <w:b/>
          <w:sz w:val="26"/>
          <w:szCs w:val="26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2437E2" w:rsidRPr="0010219D" w:rsidRDefault="002437E2" w:rsidP="002437E2">
      <w:pPr>
        <w:tabs>
          <w:tab w:val="left" w:pos="709"/>
        </w:tabs>
        <w:rPr>
          <w:b/>
          <w:sz w:val="26"/>
          <w:szCs w:val="26"/>
        </w:rPr>
      </w:pPr>
      <w:r w:rsidRPr="0010219D">
        <w:rPr>
          <w:sz w:val="26"/>
          <w:szCs w:val="26"/>
        </w:rPr>
        <w:t xml:space="preserve">  </w:t>
      </w:r>
      <w:r w:rsidRPr="0010219D">
        <w:rPr>
          <w:sz w:val="26"/>
          <w:szCs w:val="26"/>
        </w:rPr>
        <w:tab/>
      </w:r>
    </w:p>
    <w:p w:rsidR="002437E2" w:rsidRPr="0010219D" w:rsidRDefault="002437E2" w:rsidP="002437E2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10219D">
        <w:rPr>
          <w:sz w:val="26"/>
          <w:szCs w:val="26"/>
        </w:rPr>
        <w:t xml:space="preserve">В соответствии со статьями 96, 217, 232, 242.26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10219D">
        <w:rPr>
          <w:b/>
          <w:sz w:val="26"/>
          <w:szCs w:val="26"/>
        </w:rPr>
        <w:t>решила</w:t>
      </w:r>
      <w:r w:rsidRPr="0010219D">
        <w:rPr>
          <w:sz w:val="26"/>
          <w:szCs w:val="26"/>
        </w:rPr>
        <w:t>:</w:t>
      </w:r>
    </w:p>
    <w:p w:rsidR="002437E2" w:rsidRPr="0010219D" w:rsidRDefault="002437E2" w:rsidP="002437E2">
      <w:pPr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</w:rPr>
      </w:pPr>
      <w:r w:rsidRPr="0010219D">
        <w:rPr>
          <w:color w:val="000000"/>
          <w:sz w:val="26"/>
          <w:szCs w:val="26"/>
        </w:rPr>
        <w:t xml:space="preserve">Внести в решение Думы Кондинского района </w:t>
      </w:r>
      <w:r w:rsidRPr="0010219D">
        <w:rPr>
          <w:sz w:val="26"/>
          <w:szCs w:val="26"/>
        </w:rPr>
        <w:t>от 17 декабря 2021 года № 853 «О бюджете муниципального образования Кондинский район на 2022 год и на плановый период 2023 и 2024 годов»</w:t>
      </w:r>
      <w:r w:rsidRPr="0010219D">
        <w:rPr>
          <w:color w:val="000000"/>
          <w:sz w:val="26"/>
          <w:szCs w:val="26"/>
        </w:rPr>
        <w:t xml:space="preserve"> (далее – решение) следующие изменения:</w:t>
      </w:r>
    </w:p>
    <w:p w:rsidR="002437E2" w:rsidRPr="0010219D" w:rsidRDefault="002437E2" w:rsidP="002437E2">
      <w:pPr>
        <w:numPr>
          <w:ilvl w:val="0"/>
          <w:numId w:val="2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Подпункт а) пункта 1 части 1 изложить в следующей редакции:</w:t>
      </w:r>
    </w:p>
    <w:p w:rsidR="002437E2" w:rsidRPr="0010219D" w:rsidRDefault="002437E2" w:rsidP="002437E2">
      <w:pPr>
        <w:tabs>
          <w:tab w:val="left" w:pos="1134"/>
        </w:tabs>
        <w:spacing w:line="0" w:lineRule="atLeast"/>
        <w:ind w:left="720"/>
        <w:jc w:val="both"/>
        <w:rPr>
          <w:color w:val="000000"/>
          <w:sz w:val="26"/>
          <w:szCs w:val="26"/>
        </w:rPr>
      </w:pPr>
      <w:r w:rsidRPr="0010219D">
        <w:rPr>
          <w:sz w:val="26"/>
          <w:szCs w:val="26"/>
        </w:rPr>
        <w:t>«а) на 2022 год – 4 859 331 674,11 рублей;»;</w:t>
      </w:r>
    </w:p>
    <w:p w:rsidR="002437E2" w:rsidRPr="0010219D" w:rsidRDefault="002437E2" w:rsidP="002437E2">
      <w:pPr>
        <w:numPr>
          <w:ilvl w:val="0"/>
          <w:numId w:val="2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Подпункт а) пункта 2 части 1 изложить в следующей редакции:</w:t>
      </w:r>
    </w:p>
    <w:p w:rsidR="002437E2" w:rsidRPr="0010219D" w:rsidRDefault="002437E2" w:rsidP="002437E2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«а) на 2022 год –  5 240 009 845,37 рублей;»;</w:t>
      </w:r>
    </w:p>
    <w:p w:rsidR="002437E2" w:rsidRPr="0010219D" w:rsidRDefault="002437E2" w:rsidP="002437E2">
      <w:pPr>
        <w:numPr>
          <w:ilvl w:val="0"/>
          <w:numId w:val="2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Подпункт а) пункта 5 части 1 изложить в следующей редакции:</w:t>
      </w:r>
    </w:p>
    <w:p w:rsidR="002437E2" w:rsidRPr="0010219D" w:rsidRDefault="002437E2" w:rsidP="002437E2">
      <w:pPr>
        <w:tabs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«а) на 2022 год в сумме 113 324 838,21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30 077 222,56 рублей;»;</w:t>
      </w:r>
    </w:p>
    <w:p w:rsidR="002437E2" w:rsidRPr="0010219D" w:rsidRDefault="002437E2" w:rsidP="002437E2">
      <w:pPr>
        <w:numPr>
          <w:ilvl w:val="0"/>
          <w:numId w:val="2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Пункт 1 части 12 изложить в следующей редакции:</w:t>
      </w:r>
    </w:p>
    <w:p w:rsidR="002437E2" w:rsidRPr="0010219D" w:rsidRDefault="002437E2" w:rsidP="002437E2">
      <w:pPr>
        <w:tabs>
          <w:tab w:val="left" w:pos="709"/>
        </w:tabs>
        <w:spacing w:line="0" w:lineRule="atLeast"/>
        <w:ind w:left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«1) на 2022 год в сумме 3 650 425 068,86 рублей;»;</w:t>
      </w:r>
    </w:p>
    <w:p w:rsidR="002437E2" w:rsidRPr="0010219D" w:rsidRDefault="002437E2" w:rsidP="002437E2">
      <w:pPr>
        <w:numPr>
          <w:ilvl w:val="0"/>
          <w:numId w:val="2"/>
        </w:numPr>
        <w:rPr>
          <w:sz w:val="26"/>
          <w:szCs w:val="26"/>
        </w:rPr>
      </w:pPr>
      <w:r w:rsidRPr="0010219D">
        <w:rPr>
          <w:sz w:val="26"/>
          <w:szCs w:val="26"/>
        </w:rPr>
        <w:t>Пункт 1 части 13 изложить в следующей редакции:</w:t>
      </w:r>
    </w:p>
    <w:p w:rsidR="002437E2" w:rsidRPr="0010219D" w:rsidRDefault="002437E2" w:rsidP="002437E2">
      <w:pPr>
        <w:ind w:left="710"/>
        <w:rPr>
          <w:sz w:val="26"/>
          <w:szCs w:val="26"/>
        </w:rPr>
      </w:pPr>
      <w:r w:rsidRPr="0010219D">
        <w:rPr>
          <w:color w:val="000000"/>
          <w:sz w:val="26"/>
          <w:szCs w:val="26"/>
        </w:rPr>
        <w:t xml:space="preserve">«1) </w:t>
      </w:r>
      <w:r w:rsidRPr="0010219D">
        <w:rPr>
          <w:sz w:val="26"/>
          <w:szCs w:val="26"/>
        </w:rPr>
        <w:t>на 2022 год в сумме 214 470 029,07 рублей</w:t>
      </w:r>
      <w:r w:rsidRPr="0010219D">
        <w:rPr>
          <w:color w:val="000000"/>
          <w:sz w:val="26"/>
          <w:szCs w:val="26"/>
        </w:rPr>
        <w:t>;»;</w:t>
      </w:r>
    </w:p>
    <w:p w:rsidR="002437E2" w:rsidRPr="0010219D" w:rsidRDefault="002437E2" w:rsidP="002437E2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6) Часть 14 изложить в следующей редакции:</w:t>
      </w:r>
    </w:p>
    <w:p w:rsidR="002437E2" w:rsidRPr="0010219D" w:rsidRDefault="002437E2" w:rsidP="002437E2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«1) на 2022 год в сумме 452 693 366,11 рублей, согласно приложению 10 к настоящему решению;»;</w:t>
      </w:r>
    </w:p>
    <w:p w:rsidR="002437E2" w:rsidRPr="0010219D" w:rsidRDefault="002437E2" w:rsidP="002437E2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2) на 2023 год в сумме 318 194 055,31 рублей, согласно приложению 11 к настоящему решению;»;</w:t>
      </w:r>
    </w:p>
    <w:p w:rsidR="002437E2" w:rsidRPr="0010219D" w:rsidRDefault="002437E2" w:rsidP="002437E2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3) на 2024 год в сумме 307 119 858,76 рублей, согласно приложению 12 к настоящему решению;»;</w:t>
      </w:r>
    </w:p>
    <w:p w:rsidR="002437E2" w:rsidRPr="0010219D" w:rsidRDefault="002437E2" w:rsidP="002437E2">
      <w:pPr>
        <w:ind w:firstLine="709"/>
        <w:rPr>
          <w:sz w:val="26"/>
          <w:szCs w:val="26"/>
        </w:rPr>
      </w:pPr>
      <w:r w:rsidRPr="0010219D">
        <w:rPr>
          <w:sz w:val="26"/>
          <w:szCs w:val="26"/>
        </w:rPr>
        <w:t>7 ) Часть 16 изложить в следующей редакции:</w:t>
      </w:r>
    </w:p>
    <w:p w:rsidR="002437E2" w:rsidRPr="0010219D" w:rsidRDefault="002437E2" w:rsidP="002437E2">
      <w:pPr>
        <w:tabs>
          <w:tab w:val="left" w:pos="0"/>
        </w:tabs>
        <w:rPr>
          <w:color w:val="000000"/>
          <w:sz w:val="26"/>
          <w:szCs w:val="26"/>
        </w:rPr>
      </w:pPr>
      <w:r w:rsidRPr="0010219D">
        <w:rPr>
          <w:sz w:val="26"/>
          <w:szCs w:val="26"/>
        </w:rPr>
        <w:tab/>
        <w:t xml:space="preserve">«1) </w:t>
      </w:r>
      <w:r w:rsidRPr="0010219D">
        <w:rPr>
          <w:color w:val="000000"/>
          <w:sz w:val="26"/>
          <w:szCs w:val="26"/>
        </w:rPr>
        <w:t xml:space="preserve">на 2022 год в </w:t>
      </w:r>
      <w:r w:rsidRPr="0010219D">
        <w:rPr>
          <w:sz w:val="26"/>
          <w:szCs w:val="26"/>
        </w:rPr>
        <w:t>сумме 168 040 226,11 рублей</w:t>
      </w:r>
      <w:r w:rsidRPr="0010219D">
        <w:rPr>
          <w:color w:val="000000"/>
          <w:sz w:val="26"/>
          <w:szCs w:val="26"/>
        </w:rPr>
        <w:t>;</w:t>
      </w:r>
    </w:p>
    <w:p w:rsidR="002437E2" w:rsidRPr="0010219D" w:rsidRDefault="002437E2" w:rsidP="002437E2">
      <w:pPr>
        <w:tabs>
          <w:tab w:val="left" w:pos="0"/>
        </w:tabs>
        <w:rPr>
          <w:color w:val="000000"/>
          <w:sz w:val="26"/>
          <w:szCs w:val="26"/>
        </w:rPr>
      </w:pPr>
      <w:r w:rsidRPr="0010219D">
        <w:rPr>
          <w:color w:val="000000"/>
          <w:sz w:val="26"/>
          <w:szCs w:val="26"/>
        </w:rPr>
        <w:tab/>
        <w:t>2) на 2023 год в сумме 33 666 355,31 рублей;</w:t>
      </w:r>
    </w:p>
    <w:p w:rsidR="002437E2" w:rsidRPr="0010219D" w:rsidRDefault="002437E2" w:rsidP="002437E2">
      <w:pPr>
        <w:tabs>
          <w:tab w:val="left" w:pos="0"/>
        </w:tabs>
        <w:rPr>
          <w:sz w:val="26"/>
          <w:szCs w:val="26"/>
        </w:rPr>
      </w:pPr>
      <w:r w:rsidRPr="0010219D">
        <w:rPr>
          <w:sz w:val="26"/>
          <w:szCs w:val="26"/>
        </w:rPr>
        <w:tab/>
        <w:t>3) на 2024 год в сумме 27 251 758,76</w:t>
      </w:r>
      <w:r>
        <w:rPr>
          <w:sz w:val="26"/>
          <w:szCs w:val="26"/>
        </w:rPr>
        <w:t xml:space="preserve"> рублей.»;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8)  Часть 28 изложить в следующей редакции: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lastRenderedPageBreak/>
        <w:t xml:space="preserve">«28. Комитет по финансам в соответствии с пунктом 8 статьи 217 </w:t>
      </w:r>
      <w:hyperlink r:id="rId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10219D">
          <w:rPr>
            <w:rStyle w:val="a6"/>
            <w:sz w:val="26"/>
            <w:szCs w:val="26"/>
          </w:rPr>
          <w:t>Бюджетного Кодекса Российской Федерации</w:t>
        </w:r>
      </w:hyperlink>
      <w:r w:rsidRPr="0010219D">
        <w:rPr>
          <w:sz w:val="26"/>
          <w:szCs w:val="26"/>
        </w:rPr>
        <w:t xml:space="preserve">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2437E2" w:rsidRPr="0010219D" w:rsidRDefault="002437E2" w:rsidP="002437E2">
      <w:pPr>
        <w:ind w:firstLine="709"/>
        <w:jc w:val="both"/>
        <w:rPr>
          <w:spacing w:val="-4"/>
          <w:sz w:val="26"/>
          <w:szCs w:val="26"/>
        </w:rPr>
      </w:pPr>
      <w:r w:rsidRPr="0010219D">
        <w:rPr>
          <w:sz w:val="26"/>
          <w:szCs w:val="26"/>
        </w:rPr>
        <w:t xml:space="preserve">1) изменения </w:t>
      </w:r>
      <w:r w:rsidRPr="0010219D">
        <w:rPr>
          <w:spacing w:val="-4"/>
          <w:sz w:val="26"/>
          <w:szCs w:val="26"/>
        </w:rPr>
        <w:t>за счет средств федерального и окружного бюджетов объема субсидий, субвенций и иных межбюджетных трансфертов на основании правового акта Российской Федерации, субъекта Российской Федерации, доведения 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к объемам, утвержденным решением о бюджете района;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10219D">
        <w:rPr>
          <w:rFonts w:eastAsia="Calibri"/>
          <w:spacing w:val="-4"/>
          <w:sz w:val="26"/>
          <w:szCs w:val="26"/>
        </w:rPr>
        <w:t>между разделами, подразделами, целевыми статьями, подгруппами видов расходов классификации расходов бюджетов</w:t>
      </w:r>
      <w:r w:rsidRPr="0010219D">
        <w:rPr>
          <w:sz w:val="26"/>
          <w:szCs w:val="26"/>
        </w:rPr>
        <w:t xml:space="preserve">; 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10219D">
        <w:rPr>
          <w:rFonts w:eastAsia="Calibri"/>
          <w:spacing w:val="-4"/>
          <w:sz w:val="26"/>
          <w:szCs w:val="26"/>
        </w:rPr>
        <w:t>не связанных с их созданием, ликвидацией и реорганизацией (передачей полномочий)</w:t>
      </w:r>
      <w:r w:rsidRPr="0010219D">
        <w:rPr>
          <w:sz w:val="26"/>
          <w:szCs w:val="26"/>
        </w:rPr>
        <w:t xml:space="preserve">; </w:t>
      </w:r>
    </w:p>
    <w:p w:rsidR="002437E2" w:rsidRPr="0010219D" w:rsidRDefault="002437E2" w:rsidP="002437E2">
      <w:pPr>
        <w:ind w:firstLine="709"/>
        <w:jc w:val="both"/>
        <w:rPr>
          <w:b/>
          <w:sz w:val="26"/>
          <w:szCs w:val="26"/>
          <w:u w:val="single"/>
        </w:rPr>
      </w:pPr>
      <w:r w:rsidRPr="0010219D">
        <w:rPr>
          <w:sz w:val="26"/>
          <w:szCs w:val="26"/>
        </w:rPr>
        <w:t>5)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 xml:space="preserve"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 xml:space="preserve">7) изменение бюджетной классификации расходов бюджета без изменения целевого направления средств; </w:t>
      </w:r>
    </w:p>
    <w:p w:rsidR="002437E2" w:rsidRPr="0010219D" w:rsidRDefault="002437E2" w:rsidP="002437E2">
      <w:pPr>
        <w:ind w:firstLine="709"/>
        <w:jc w:val="both"/>
        <w:rPr>
          <w:rFonts w:eastAsia="Calibri"/>
          <w:sz w:val="26"/>
          <w:szCs w:val="26"/>
          <w:u w:val="single"/>
        </w:rPr>
      </w:pPr>
      <w:r w:rsidRPr="0010219D">
        <w:rPr>
          <w:rFonts w:eastAsia="Calibri"/>
          <w:sz w:val="26"/>
          <w:szCs w:val="26"/>
        </w:rPr>
        <w:t>8)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  <w:r w:rsidRPr="0010219D">
        <w:rPr>
          <w:rFonts w:eastAsia="Calibri"/>
          <w:sz w:val="26"/>
          <w:szCs w:val="26"/>
          <w:u w:val="single"/>
        </w:rPr>
        <w:t xml:space="preserve"> 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rFonts w:eastAsia="Calibri"/>
          <w:spacing w:val="-4"/>
          <w:sz w:val="26"/>
          <w:szCs w:val="26"/>
        </w:rPr>
        <w:t xml:space="preserve">9) </w:t>
      </w:r>
      <w:r w:rsidRPr="0010219D">
        <w:rPr>
          <w:sz w:val="26"/>
          <w:szCs w:val="26"/>
        </w:rPr>
        <w:t>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а также с профилактикой и устранением последствий распространения новой коронавирусной инфекции (COVID-19).»;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 xml:space="preserve">9) В </w:t>
      </w:r>
      <w:hyperlink r:id="rId8" w:history="1">
        <w:r w:rsidRPr="0010219D">
          <w:rPr>
            <w:rStyle w:val="a6"/>
            <w:sz w:val="26"/>
            <w:szCs w:val="26"/>
          </w:rPr>
          <w:t xml:space="preserve">подпунктах </w:t>
        </w:r>
      </w:hyperlink>
      <w:r w:rsidRPr="0010219D">
        <w:rPr>
          <w:sz w:val="26"/>
          <w:szCs w:val="26"/>
        </w:rPr>
        <w:t xml:space="preserve">а) и </w:t>
      </w:r>
      <w:hyperlink r:id="rId9" w:history="1">
        <w:r w:rsidRPr="0010219D">
          <w:rPr>
            <w:rStyle w:val="a6"/>
            <w:sz w:val="26"/>
            <w:szCs w:val="26"/>
          </w:rPr>
          <w:t>б) пункта 1 части 31</w:t>
        </w:r>
      </w:hyperlink>
      <w:r w:rsidRPr="0010219D">
        <w:rPr>
          <w:sz w:val="26"/>
          <w:szCs w:val="26"/>
        </w:rPr>
        <w:t xml:space="preserve">: 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lastRenderedPageBreak/>
        <w:t xml:space="preserve">после слова «заключаемым» дополнить словами «с 1 января 2022 года»; 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10) Приложение 1 к решению «Доходная часть бюджета муниципального образования Кондинский район на 2022 год» изложить в редакции согласно приложению 1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11)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12)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3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13)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4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14)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5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15)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6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16)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7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17)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8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18) Приложение 10 к решению «Ведомственная структура расходов бюджета муниципального образования Кондинский район на 2023 и 2024 годов» изложить в редакции согласно приложению 9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19) 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10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20) Приложение 12 к решению «Распределение межбюджетных трансфертов бюджетам муниципальных образований Кондинского района на 2023 год» изложить в редакции согласно приложению 11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lastRenderedPageBreak/>
        <w:t>21) Приложение 13 к решению «Распределение межбюджетных трансфертов бюджетам муниципальных образований Кондинского района на 2024 год» изложить в редакции согласно приложению 12 к настоящему решению;</w:t>
      </w:r>
    </w:p>
    <w:p w:rsidR="002437E2" w:rsidRPr="0010219D" w:rsidRDefault="002437E2" w:rsidP="002437E2">
      <w:pPr>
        <w:ind w:firstLine="709"/>
        <w:jc w:val="both"/>
        <w:rPr>
          <w:sz w:val="26"/>
          <w:szCs w:val="26"/>
        </w:rPr>
      </w:pPr>
      <w:r w:rsidRPr="0010219D">
        <w:rPr>
          <w:sz w:val="26"/>
          <w:szCs w:val="26"/>
        </w:rPr>
        <w:t>22) 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13 к настоящему решению.</w:t>
      </w:r>
    </w:p>
    <w:p w:rsidR="002437E2" w:rsidRPr="00A86223" w:rsidRDefault="002437E2" w:rsidP="002437E2">
      <w:pPr>
        <w:pStyle w:val="a3"/>
        <w:spacing w:before="0" w:line="0" w:lineRule="atLeast"/>
        <w:ind w:left="0" w:firstLine="709"/>
        <w:jc w:val="both"/>
        <w:rPr>
          <w:b w:val="0"/>
          <w:sz w:val="26"/>
          <w:szCs w:val="26"/>
        </w:rPr>
      </w:pPr>
      <w:r w:rsidRPr="00A86223">
        <w:rPr>
          <w:b w:val="0"/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2437E2" w:rsidRPr="00A86223" w:rsidRDefault="002437E2" w:rsidP="002437E2">
      <w:pPr>
        <w:pStyle w:val="a3"/>
        <w:spacing w:before="0" w:line="240" w:lineRule="auto"/>
        <w:ind w:left="0" w:firstLine="709"/>
        <w:jc w:val="both"/>
        <w:rPr>
          <w:b w:val="0"/>
          <w:sz w:val="26"/>
          <w:szCs w:val="26"/>
        </w:rPr>
      </w:pPr>
      <w:r w:rsidRPr="00A86223">
        <w:rPr>
          <w:b w:val="0"/>
          <w:sz w:val="26"/>
          <w:szCs w:val="26"/>
        </w:rPr>
        <w:t xml:space="preserve">3. Настоящее решение вступает в силу после его официального опубликования. </w:t>
      </w:r>
    </w:p>
    <w:p w:rsidR="002437E2" w:rsidRPr="00A86223" w:rsidRDefault="002437E2" w:rsidP="002437E2">
      <w:pPr>
        <w:pStyle w:val="1"/>
        <w:shd w:val="clear" w:color="auto" w:fill="auto"/>
        <w:spacing w:before="0" w:after="0" w:line="240" w:lineRule="auto"/>
        <w:ind w:right="23" w:firstLine="709"/>
        <w:rPr>
          <w:rFonts w:ascii="Times New Roman" w:hAnsi="Times New Roman"/>
          <w:sz w:val="26"/>
          <w:szCs w:val="26"/>
        </w:rPr>
      </w:pPr>
      <w:r w:rsidRPr="00A86223">
        <w:rPr>
          <w:rFonts w:ascii="Times New Roman" w:hAnsi="Times New Roman"/>
          <w:sz w:val="26"/>
          <w:szCs w:val="26"/>
        </w:rPr>
        <w:t>4. Контроль за выполнением настоящего решения возложить                           на председателя Думы Кондинского района (Р.В. Бринстер) и главу Кондинского района А.А. Мухина  в соответствии с их компетенцией.</w:t>
      </w:r>
    </w:p>
    <w:p w:rsidR="002437E2" w:rsidRPr="00A86223" w:rsidRDefault="002437E2" w:rsidP="002437E2">
      <w:pPr>
        <w:pStyle w:val="1"/>
        <w:shd w:val="clear" w:color="auto" w:fill="auto"/>
        <w:spacing w:before="0" w:after="0" w:line="240" w:lineRule="auto"/>
        <w:ind w:right="23" w:firstLine="709"/>
        <w:rPr>
          <w:rFonts w:ascii="Times New Roman" w:hAnsi="Times New Roman"/>
          <w:color w:val="FF0000"/>
          <w:sz w:val="26"/>
          <w:szCs w:val="26"/>
        </w:rPr>
      </w:pPr>
    </w:p>
    <w:p w:rsidR="002437E2" w:rsidRPr="00A86223" w:rsidRDefault="002437E2" w:rsidP="002437E2">
      <w:pPr>
        <w:pStyle w:val="1"/>
        <w:shd w:val="clear" w:color="auto" w:fill="auto"/>
        <w:spacing w:before="0" w:after="0" w:line="240" w:lineRule="auto"/>
        <w:ind w:right="23" w:firstLine="709"/>
        <w:rPr>
          <w:rFonts w:ascii="Times New Roman" w:hAnsi="Times New Roman"/>
          <w:color w:val="FF0000"/>
          <w:sz w:val="26"/>
          <w:szCs w:val="26"/>
        </w:rPr>
      </w:pPr>
    </w:p>
    <w:p w:rsidR="002437E2" w:rsidRPr="00A86223" w:rsidRDefault="002437E2" w:rsidP="002437E2">
      <w:pPr>
        <w:pStyle w:val="1"/>
        <w:shd w:val="clear" w:color="auto" w:fill="auto"/>
        <w:spacing w:before="0" w:after="0" w:line="240" w:lineRule="auto"/>
        <w:ind w:right="23" w:firstLine="709"/>
        <w:rPr>
          <w:rFonts w:ascii="Times New Roman" w:hAnsi="Times New Roman"/>
          <w:color w:val="FF0000"/>
          <w:sz w:val="26"/>
          <w:szCs w:val="26"/>
        </w:rPr>
      </w:pPr>
    </w:p>
    <w:p w:rsidR="002437E2" w:rsidRPr="00A86223" w:rsidRDefault="002437E2" w:rsidP="002437E2">
      <w:pPr>
        <w:pStyle w:val="a4"/>
        <w:spacing w:line="240" w:lineRule="auto"/>
        <w:ind w:firstLine="0"/>
        <w:rPr>
          <w:sz w:val="26"/>
          <w:szCs w:val="26"/>
        </w:rPr>
      </w:pPr>
      <w:r w:rsidRPr="00A86223">
        <w:rPr>
          <w:sz w:val="26"/>
          <w:szCs w:val="26"/>
        </w:rPr>
        <w:t>Председатель Думы Кондинского района</w:t>
      </w:r>
      <w:r w:rsidRPr="00A86223">
        <w:rPr>
          <w:sz w:val="26"/>
          <w:szCs w:val="26"/>
        </w:rPr>
        <w:tab/>
      </w:r>
      <w:r w:rsidRPr="00A86223">
        <w:rPr>
          <w:sz w:val="26"/>
          <w:szCs w:val="26"/>
        </w:rPr>
        <w:tab/>
      </w:r>
      <w:r w:rsidRPr="00A86223">
        <w:rPr>
          <w:sz w:val="26"/>
          <w:szCs w:val="26"/>
        </w:rPr>
        <w:tab/>
        <w:t xml:space="preserve">                      Р.В. Бринстер                               </w:t>
      </w:r>
    </w:p>
    <w:p w:rsidR="002437E2" w:rsidRPr="00A86223" w:rsidRDefault="002437E2" w:rsidP="002437E2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2437E2" w:rsidRPr="00A86223" w:rsidRDefault="002437E2" w:rsidP="002437E2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2437E2" w:rsidRPr="00A86223" w:rsidRDefault="002437E2" w:rsidP="002437E2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2437E2" w:rsidRPr="00A86223" w:rsidRDefault="002437E2" w:rsidP="002437E2">
      <w:pPr>
        <w:pStyle w:val="a4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Г</w:t>
      </w:r>
      <w:r w:rsidRPr="00A86223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A86223">
        <w:rPr>
          <w:sz w:val="26"/>
          <w:szCs w:val="26"/>
        </w:rPr>
        <w:t xml:space="preserve"> Кондинского района                                                                  </w:t>
      </w:r>
      <w:r>
        <w:rPr>
          <w:sz w:val="26"/>
          <w:szCs w:val="26"/>
        </w:rPr>
        <w:t xml:space="preserve">           А.А. Мухин</w:t>
      </w:r>
    </w:p>
    <w:p w:rsidR="002437E2" w:rsidRPr="00A86223" w:rsidRDefault="002437E2" w:rsidP="002437E2">
      <w:pPr>
        <w:ind w:firstLine="709"/>
        <w:jc w:val="both"/>
        <w:rPr>
          <w:sz w:val="26"/>
          <w:szCs w:val="26"/>
        </w:rPr>
      </w:pPr>
    </w:p>
    <w:p w:rsidR="002437E2" w:rsidRPr="00A86223" w:rsidRDefault="002437E2" w:rsidP="002437E2">
      <w:pPr>
        <w:jc w:val="both"/>
        <w:rPr>
          <w:sz w:val="26"/>
          <w:szCs w:val="26"/>
        </w:rPr>
      </w:pPr>
    </w:p>
    <w:p w:rsidR="002437E2" w:rsidRPr="00A86223" w:rsidRDefault="002437E2" w:rsidP="002437E2">
      <w:pPr>
        <w:jc w:val="both"/>
        <w:rPr>
          <w:sz w:val="26"/>
          <w:szCs w:val="26"/>
        </w:rPr>
      </w:pPr>
    </w:p>
    <w:p w:rsidR="002437E2" w:rsidRPr="00A86223" w:rsidRDefault="002437E2" w:rsidP="002437E2">
      <w:pPr>
        <w:jc w:val="both"/>
        <w:rPr>
          <w:sz w:val="26"/>
          <w:szCs w:val="26"/>
        </w:rPr>
      </w:pPr>
      <w:r w:rsidRPr="00A86223">
        <w:rPr>
          <w:sz w:val="26"/>
          <w:szCs w:val="26"/>
        </w:rPr>
        <w:t>пгт. Междуреченский</w:t>
      </w:r>
    </w:p>
    <w:p w:rsidR="002437E2" w:rsidRPr="00A86223" w:rsidRDefault="002437E2" w:rsidP="002437E2">
      <w:pPr>
        <w:jc w:val="both"/>
        <w:rPr>
          <w:sz w:val="26"/>
          <w:szCs w:val="26"/>
        </w:rPr>
      </w:pPr>
      <w:r>
        <w:rPr>
          <w:sz w:val="26"/>
          <w:szCs w:val="26"/>
        </w:rPr>
        <w:t>26 апреля</w:t>
      </w:r>
      <w:r w:rsidRPr="00A86223">
        <w:rPr>
          <w:sz w:val="26"/>
          <w:szCs w:val="26"/>
        </w:rPr>
        <w:t xml:space="preserve"> 2022 года</w:t>
      </w:r>
    </w:p>
    <w:p w:rsidR="002437E2" w:rsidRPr="00A86223" w:rsidRDefault="002437E2" w:rsidP="002437E2">
      <w:pPr>
        <w:jc w:val="both"/>
        <w:rPr>
          <w:sz w:val="26"/>
          <w:szCs w:val="26"/>
        </w:rPr>
      </w:pPr>
      <w:r w:rsidRPr="00A86223">
        <w:rPr>
          <w:sz w:val="26"/>
          <w:szCs w:val="26"/>
        </w:rPr>
        <w:t>№ 89</w:t>
      </w:r>
      <w:r>
        <w:rPr>
          <w:sz w:val="26"/>
          <w:szCs w:val="26"/>
        </w:rPr>
        <w:t>4</w:t>
      </w:r>
    </w:p>
    <w:p w:rsidR="00B2242C" w:rsidRDefault="00B2242C"/>
    <w:sectPr w:rsidR="00B2242C" w:rsidSect="002437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D0B78"/>
    <w:multiLevelType w:val="hybridMultilevel"/>
    <w:tmpl w:val="F214A550"/>
    <w:lvl w:ilvl="0" w:tplc="4760B4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5D5"/>
    <w:rsid w:val="002437E2"/>
    <w:rsid w:val="00B2242C"/>
    <w:rsid w:val="00E165B0"/>
    <w:rsid w:val="00EC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2437E2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2437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1"/>
    <w:rsid w:val="002437E2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2437E2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6">
    <w:name w:val="Hyperlink"/>
    <w:uiPriority w:val="99"/>
    <w:unhideWhenUsed/>
    <w:rsid w:val="002437E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437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37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2437E2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2437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1"/>
    <w:rsid w:val="002437E2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2437E2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6">
    <w:name w:val="Hyperlink"/>
    <w:uiPriority w:val="99"/>
    <w:unhideWhenUsed/>
    <w:rsid w:val="002437E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437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37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4486&amp;dst=100195&amp;field=134&amp;date=18.04.2022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\\192.168.60.77\&#1086;&#1073;&#1097;&#1080;&#1081;\&#1054;&#1058;&#1044;&#1045;&#1051;%20&#1041;&#1070;&#1044;&#1046;&#1045;&#1058;&#1053;&#1054;&#1043;&#1054;%20&#1055;&#1051;&#1040;&#1053;&#1048;&#1056;&#1054;&#1042;&#1040;&#1053;&#1048;&#1071;\content\act\8f21b21c-a408-42c4-b9fe-a939b863c84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926&amp;n=244486&amp;dst=100196&amp;field=134&amp;date=18.04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1488</Words>
  <Characters>8486</Characters>
  <Application>Microsoft Office Word</Application>
  <DocSecurity>0</DocSecurity>
  <Lines>70</Lines>
  <Paragraphs>19</Paragraphs>
  <ScaleCrop>false</ScaleCrop>
  <Company/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022223</dc:creator>
  <cp:keywords/>
  <dc:description/>
  <cp:lastModifiedBy>022201</cp:lastModifiedBy>
  <cp:revision>4</cp:revision>
  <dcterms:created xsi:type="dcterms:W3CDTF">2022-04-26T09:05:00Z</dcterms:created>
  <dcterms:modified xsi:type="dcterms:W3CDTF">2022-04-27T09:53:00Z</dcterms:modified>
</cp:coreProperties>
</file>